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Навигатор для современных родителей — федеральный портал информационно-просветительской поддержки родителей Растимдетей.рф: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www.растимдетей.рф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Горячая линия по оказанию помощи родителям (бесплатно, с 9.00 до 18.00 по рабочим дням):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(800) 444-22-32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национального проекта «Образование» оказывается психолого-педагогическая, методическая и консультативная помощь родителям, а также гражданам, желающим принять ребенка на воспитание в семью. </w:t>
      </w:r>
    </w:p>
    <w:p w:rsidR="00000000" w:rsidDel="00000000" w:rsidP="00000000" w:rsidRDefault="00000000" w:rsidRPr="00000000" w14:paraId="00000004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Всероссийский Детский телефон доверия: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8–800–2000–122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Психологическое консультирование, экстренная и кризисная психологическая помощь для детей в трудной жизненной ситуации, подростков и их родителей (бесплатно, круглосуточно). </w:t>
      </w:r>
    </w:p>
    <w:p w:rsidR="00000000" w:rsidDel="00000000" w:rsidP="00000000" w:rsidRDefault="00000000" w:rsidRPr="00000000" w14:paraId="00000006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Горячая кризисная линия для оказания психологической помощи несовершеннолетним и их родителям (законным представителям):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8-800-600-31-14 </w:t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работы круглосуточной линии является работа с кризисным состоянием детей, родителей и других обратившихся с кризисной проблематикой обращений.</w:t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Телефонная линия «Ребенок в опасности» Следственного комитета РФ: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8–800–707-20-22,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 доверия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highlight w:val="white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8 (495)690-25-28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Дети, их родители, а также все неравнодушные граждане, обладающие информацией о совершенном или готовящемся преступлении против несовершеннолетнего или малолетнего ребенка, могут позвонить по бесплатному круглосуточному номеру телефона. 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Я — родитель: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www.ya-roditel.ru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Портал для ответственных родителей и тех, кто хочет ими стать, поддерживаемый Фондом поддержки детей, находящихся в трудной жизненной ситуации. 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Фонд поддержки детей, находящихся в трудной жизненной ситуации: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https://fond-detyam.ru/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ФГБУ «Центр защиты прав и интересов детей»: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www.fcprc.ru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Специализированные страницы сайта Центра защиты прав и интересов детей «Твое право», «Информационная безопасность», «Ценность жизни» и «Ответственное поведение — ресурс здоровья» содержат полезные материалы, информацию о профилактике социально-негативных явлений.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Канал медиа-проекта  “Родители на MAXIMUM”. Говорим легко, понятно и с юмором про образование, семью, школу, психологию, отношения с детьми и подростками:  https://t.me/roditeli_na_maximum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basedOn w:val="DefaultParagraphFont"/>
    <w:uiPriority w:val="99"/>
    <w:unhideWhenUsed w:val="1"/>
    <w:rsid w:val="004A5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06FA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206FA8"/>
    <w:rPr>
      <w:b w:val="1"/>
      <w:bCs w:val="1"/>
    </w:rPr>
  </w:style>
  <w:style w:type="paragraph" w:styleId="Style14">
    <w:name w:val="Заголовок"/>
    <w:basedOn w:val="Normal"/>
    <w:next w:val="BodyText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Style15">
    <w:name w:val="Указатель"/>
    <w:basedOn w:val="Normal"/>
    <w:qFormat w:val="1"/>
    <w:pPr>
      <w:suppressLineNumbers w:val="1"/>
    </w:pPr>
    <w:rPr>
      <w:rFonts w:cs="Manga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fcprc.ru/" TargetMode="External"/><Relationship Id="rId9" Type="http://schemas.openxmlformats.org/officeDocument/2006/relationships/hyperlink" Target="https://fond-detya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http://www.ya-roditel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/6/kFto/xkFTY0RLBBlpqfkGQ==">CgMxLjAyCGguZ2pkZ3hzOAByITFNWndMZVJhekFBS3FrMkl3bmgtby1laHFJMWRzRERYaA==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2024-03-28T05:04:00Z</dcterms:created>
  <dc:creator>Людмила В. Кругова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