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284F" w14:textId="77777777" w:rsidR="009267FE" w:rsidRPr="009267FE" w:rsidRDefault="009267FE" w:rsidP="009267FE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67FE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автономное образовательное учреждение </w:t>
      </w:r>
    </w:p>
    <w:p w14:paraId="5AF50D14" w14:textId="77777777" w:rsidR="009267FE" w:rsidRPr="009267FE" w:rsidRDefault="009267FE" w:rsidP="009267FE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67FE">
        <w:rPr>
          <w:rFonts w:ascii="Times New Roman" w:hAnsi="Times New Roman" w:cs="Times New Roman"/>
          <w:color w:val="002060"/>
          <w:sz w:val="28"/>
          <w:szCs w:val="28"/>
        </w:rPr>
        <w:t>«Средняя общеобразовательная школа № 20»</w:t>
      </w:r>
    </w:p>
    <w:p w14:paraId="0603A2D1" w14:textId="77777777" w:rsidR="009267FE" w:rsidRPr="009267FE" w:rsidRDefault="009267FE" w:rsidP="009267F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54DA8E5A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09F8B82E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3D6CA816" w14:textId="77777777" w:rsidR="00A64820" w:rsidRDefault="00A64820" w:rsidP="00A6482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0C7921B2" w14:textId="1E0E6B01" w:rsidR="00A64820" w:rsidRPr="00036ECF" w:rsidRDefault="00A64820" w:rsidP="00A6482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FF0000"/>
          <w:sz w:val="48"/>
          <w:szCs w:val="48"/>
          <w:u w:val="single"/>
        </w:rPr>
      </w:pPr>
      <w:r w:rsidRPr="00036ECF">
        <w:rPr>
          <w:rStyle w:val="a4"/>
          <w:rFonts w:ascii="Arial" w:hAnsi="Arial" w:cs="Arial"/>
          <w:color w:val="FF0000"/>
          <w:sz w:val="48"/>
          <w:szCs w:val="48"/>
          <w:u w:val="single"/>
        </w:rPr>
        <w:t>Консультация для родителей</w:t>
      </w:r>
    </w:p>
    <w:p w14:paraId="1444C5BC" w14:textId="5911C78F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5243786D" w14:textId="4E0235B0" w:rsidR="00A64820" w:rsidRPr="00036ECF" w:rsidRDefault="00A64820" w:rsidP="00A6482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2060"/>
          <w:sz w:val="40"/>
          <w:szCs w:val="40"/>
        </w:rPr>
      </w:pPr>
      <w:r w:rsidRPr="00036ECF">
        <w:rPr>
          <w:rStyle w:val="a4"/>
          <w:rFonts w:ascii="Arial" w:hAnsi="Arial" w:cs="Arial"/>
          <w:color w:val="002060"/>
          <w:sz w:val="40"/>
          <w:szCs w:val="40"/>
        </w:rPr>
        <w:t>«Финансовая грамотность детей»</w:t>
      </w:r>
    </w:p>
    <w:p w14:paraId="372DCF57" w14:textId="5AEA9DD1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60276EEA" w14:textId="64571A02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  <w:r w:rsidRPr="00A41731">
        <w:rPr>
          <w:rFonts w:ascii="Arial" w:hAnsi="Arial" w:cs="Arial"/>
          <w:noProof/>
          <w:color w:val="002060"/>
          <w:sz w:val="36"/>
          <w:szCs w:val="36"/>
        </w:rPr>
        <w:drawing>
          <wp:anchor distT="0" distB="0" distL="0" distR="0" simplePos="0" relativeHeight="251663360" behindDoc="0" locked="0" layoutInCell="1" allowOverlap="0" wp14:anchorId="016FD8F9" wp14:editId="5A9B6739">
            <wp:simplePos x="0" y="0"/>
            <wp:positionH relativeFrom="page">
              <wp:posOffset>1590675</wp:posOffset>
            </wp:positionH>
            <wp:positionV relativeFrom="line">
              <wp:posOffset>26035</wp:posOffset>
            </wp:positionV>
            <wp:extent cx="4667250" cy="3238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2AC28" w14:textId="77471DAA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2FBD3810" w14:textId="6821661B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24DC626B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7C59A00D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554DDCBD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3291B0FD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15A6A38B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128BD429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34315B9B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230F4F3A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67C8DCFB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68E5240B" w14:textId="77777777" w:rsidR="00A64820" w:rsidRDefault="00A64820" w:rsidP="00A64820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787B239F" w14:textId="27128A71" w:rsidR="00A64820" w:rsidRPr="00A64820" w:rsidRDefault="00A64820" w:rsidP="00A64820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b w:val="0"/>
          <w:bCs w:val="0"/>
          <w:color w:val="002060"/>
          <w:sz w:val="28"/>
          <w:szCs w:val="28"/>
          <w:u w:val="single"/>
        </w:rPr>
      </w:pPr>
      <w:r w:rsidRPr="00A64820">
        <w:rPr>
          <w:rStyle w:val="a4"/>
          <w:b w:val="0"/>
          <w:bCs w:val="0"/>
          <w:color w:val="002060"/>
          <w:sz w:val="28"/>
          <w:szCs w:val="28"/>
          <w:u w:val="single"/>
        </w:rPr>
        <w:t>Подготовила воспитатель:</w:t>
      </w:r>
    </w:p>
    <w:p w14:paraId="7C438DD4" w14:textId="1C99B902" w:rsidR="00A64820" w:rsidRPr="00A64820" w:rsidRDefault="00A64820" w:rsidP="00A64820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b w:val="0"/>
          <w:bCs w:val="0"/>
          <w:color w:val="000000" w:themeColor="text1"/>
          <w:sz w:val="28"/>
          <w:szCs w:val="28"/>
          <w:u w:val="single"/>
        </w:rPr>
      </w:pPr>
      <w:r w:rsidRPr="00A64820">
        <w:rPr>
          <w:rStyle w:val="a4"/>
          <w:b w:val="0"/>
          <w:bCs w:val="0"/>
          <w:color w:val="002060"/>
          <w:sz w:val="28"/>
          <w:szCs w:val="28"/>
          <w:u w:val="single"/>
        </w:rPr>
        <w:t xml:space="preserve">А.Б. </w:t>
      </w:r>
      <w:proofErr w:type="spellStart"/>
      <w:r w:rsidRPr="00A64820">
        <w:rPr>
          <w:rStyle w:val="a4"/>
          <w:b w:val="0"/>
          <w:bCs w:val="0"/>
          <w:color w:val="002060"/>
          <w:sz w:val="28"/>
          <w:szCs w:val="28"/>
          <w:u w:val="single"/>
        </w:rPr>
        <w:t>Абтрахманова</w:t>
      </w:r>
      <w:proofErr w:type="spellEnd"/>
    </w:p>
    <w:p w14:paraId="44268BBE" w14:textId="77777777" w:rsidR="00A64820" w:rsidRDefault="00A64820" w:rsidP="00A41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6"/>
          <w:szCs w:val="36"/>
          <w:u w:val="single"/>
        </w:rPr>
      </w:pPr>
    </w:p>
    <w:p w14:paraId="49DB6706" w14:textId="62BFF2CA" w:rsidR="00A64820" w:rsidRDefault="00A64820" w:rsidP="009267F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  <w:sz w:val="32"/>
          <w:szCs w:val="32"/>
        </w:rPr>
      </w:pPr>
      <w:r w:rsidRPr="00A64820">
        <w:rPr>
          <w:rStyle w:val="a4"/>
          <w:rFonts w:ascii="Arial" w:hAnsi="Arial" w:cs="Arial"/>
          <w:color w:val="FF0000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FF0000"/>
          <w:sz w:val="32"/>
          <w:szCs w:val="32"/>
        </w:rPr>
        <w:t xml:space="preserve">     </w:t>
      </w:r>
    </w:p>
    <w:p w14:paraId="01AE4E1C" w14:textId="010C1C2D" w:rsidR="00A41731" w:rsidRPr="00A64820" w:rsidRDefault="00A64820" w:rsidP="00A6482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A41731">
        <w:rPr>
          <w:rStyle w:val="a4"/>
          <w:rFonts w:ascii="Arial" w:hAnsi="Arial" w:cs="Arial"/>
          <w:color w:val="FF0000"/>
          <w:sz w:val="32"/>
          <w:szCs w:val="32"/>
        </w:rPr>
        <w:lastRenderedPageBreak/>
        <w:t>Дайте ребенку знания о деньгах</w:t>
      </w:r>
    </w:p>
    <w:p w14:paraId="2398D96C" w14:textId="0829C05A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14:paraId="39D9D9E1" w14:textId="20F17EE2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Некоторые из этих уроков, полученных в детстве, относятся к любви, работе, жизненным ценностям. Родители, как правило, учат ребенка тому, что важно для них. Ваша задача - дать своим детям такие уроки, которые помогут им научиться быть успешными, счастливыми и продуктивными.</w:t>
      </w:r>
    </w:p>
    <w:p w14:paraId="758857D0" w14:textId="03BB3C29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К сожалению. одна из наук которой очень часто пренебрегают, это наука денег. Очень многие дети растут без навыков обращения с деньгами. То ли их родители не чувствуют себя уверенно в разговоре о деньгах, то они не думают, что это важно.</w:t>
      </w:r>
    </w:p>
    <w:p w14:paraId="0A9DC6EB" w14:textId="07860CB8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 </w:t>
      </w:r>
    </w:p>
    <w:p w14:paraId="61E4DEB1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</w:rPr>
        <w:t>Что означает для ребенка быть финансово грамотным?</w:t>
      </w:r>
    </w:p>
    <w:p w14:paraId="2440046B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14:paraId="46F647B9" w14:textId="77777777" w:rsidR="00A41731" w:rsidRPr="00BC2D98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Учить ребенка быть финансово грамотным, это значит учить его:</w:t>
      </w:r>
    </w:p>
    <w:p w14:paraId="712A6FA7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Как экономить деньги?</w:t>
      </w:r>
    </w:p>
    <w:p w14:paraId="040A45A5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Насколько важно ставить финансовые цели, как долгосрочные, так и краткосрочные;</w:t>
      </w:r>
    </w:p>
    <w:p w14:paraId="191E74AE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Как инвестировать свои деньги и заставить их работать на себя;</w:t>
      </w:r>
    </w:p>
    <w:p w14:paraId="406EF15B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Как создать бюджет и распределять свои деньги, чтобы хватало на все необходимые нужды;</w:t>
      </w:r>
    </w:p>
    <w:p w14:paraId="7B2E0819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Как с помощью современных технологий и систем сохранять контроль над своими деньгами;</w:t>
      </w:r>
    </w:p>
    <w:p w14:paraId="2FF99155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О том, что он (ребенок) единственный в мире человек, который может принимать решения о своих деньгах;</w:t>
      </w:r>
    </w:p>
    <w:p w14:paraId="1449333D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О практике пожертвований, чтобы помочь другим нуждающимся.</w:t>
      </w:r>
    </w:p>
    <w:p w14:paraId="573F57F7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lastRenderedPageBreak/>
        <w:t xml:space="preserve">Как принять решение — потратить деньги сейчас или сохранить их для </w:t>
      </w:r>
      <w:proofErr w:type="spellStart"/>
      <w:r w:rsidRPr="00BC2D98">
        <w:rPr>
          <w:rFonts w:ascii="Arial" w:hAnsi="Arial" w:cs="Arial"/>
          <w:color w:val="000080"/>
          <w:sz w:val="28"/>
          <w:szCs w:val="28"/>
        </w:rPr>
        <w:t>оследеующих</w:t>
      </w:r>
      <w:proofErr w:type="spellEnd"/>
      <w:r w:rsidRPr="00BC2D98">
        <w:rPr>
          <w:rFonts w:ascii="Arial" w:hAnsi="Arial" w:cs="Arial"/>
          <w:color w:val="000080"/>
          <w:sz w:val="28"/>
          <w:szCs w:val="28"/>
        </w:rPr>
        <w:t xml:space="preserve"> нужд и покупок.</w:t>
      </w:r>
    </w:p>
    <w:p w14:paraId="341E9066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Как работают банки.</w:t>
      </w:r>
    </w:p>
    <w:p w14:paraId="13966197" w14:textId="77777777" w:rsidR="00A41731" w:rsidRPr="00BC2D98" w:rsidRDefault="00A41731" w:rsidP="00A417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C2D98">
        <w:rPr>
          <w:rFonts w:ascii="Arial" w:hAnsi="Arial" w:cs="Arial"/>
          <w:color w:val="000080"/>
          <w:sz w:val="28"/>
          <w:szCs w:val="28"/>
        </w:rPr>
        <w:t>Как зарабатывать деньги и достигать своих финансовых целей</w:t>
      </w:r>
    </w:p>
    <w:p w14:paraId="0B2A8ABE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 </w:t>
      </w:r>
    </w:p>
    <w:p w14:paraId="7A1946EE" w14:textId="77777777" w:rsidR="00A41731" w:rsidRPr="005E1091" w:rsidRDefault="00A41731" w:rsidP="00A417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5E1091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Почему так важно учить ребенка финансовой грамотности?</w:t>
      </w:r>
    </w:p>
    <w:p w14:paraId="36C3033C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14:paraId="725FE87D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Есть несколько причин, почему так важно учить ребенка управлять своими деньгами:</w:t>
      </w:r>
    </w:p>
    <w:p w14:paraId="6466FF7D" w14:textId="77777777" w:rsidR="00A41731" w:rsidRPr="00A41731" w:rsidRDefault="00A41731" w:rsidP="00A4173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Чтобы он был меньше подвержен стрессу, связанному с деньгами, когда станет взрослым;</w:t>
      </w:r>
    </w:p>
    <w:p w14:paraId="5E6456D2" w14:textId="77777777" w:rsidR="00A41731" w:rsidRPr="00A41731" w:rsidRDefault="00A41731" w:rsidP="00A4173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Чтобы он имел возможность жить с комфортом;</w:t>
      </w:r>
    </w:p>
    <w:p w14:paraId="4A638C28" w14:textId="77777777" w:rsidR="00A41731" w:rsidRPr="00A41731" w:rsidRDefault="00A41731" w:rsidP="00A4173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Чтобы он не жил с Вами, когда уже станет взрослым, потому что он не может позволить себе жить самостоятельно;</w:t>
      </w:r>
    </w:p>
    <w:p w14:paraId="6804BA83" w14:textId="77777777" w:rsidR="00A41731" w:rsidRPr="00A41731" w:rsidRDefault="00A41731" w:rsidP="00A4173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Чтобы у него была лучшая жизнь, чем у Вас!</w:t>
      </w:r>
    </w:p>
    <w:p w14:paraId="18742795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  <w:u w:val="single"/>
        </w:rPr>
        <w:t>Когда нужно начинать учить ребенка финансовой грамотности?</w:t>
      </w:r>
    </w:p>
    <w:p w14:paraId="3B1F3980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14:paraId="37EDAA15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  <w:u w:val="single"/>
        </w:rPr>
        <w:t>До школы</w:t>
      </w:r>
    </w:p>
    <w:p w14:paraId="33A2C584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В дошкольном возрасте Вы можете научить ребенка самой концепции денег —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14:paraId="06802349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  <w:u w:val="single"/>
        </w:rPr>
        <w:lastRenderedPageBreak/>
        <w:t>В начальной школе.</w:t>
      </w:r>
    </w:p>
    <w:p w14:paraId="7CD6622F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14:paraId="4781ADE5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  <w:u w:val="single"/>
        </w:rPr>
        <w:t>В средней школе</w:t>
      </w:r>
    </w:p>
    <w:p w14:paraId="54F8F7BE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14:paraId="6E450DC9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  <w:u w:val="single"/>
        </w:rPr>
        <w:t>Высшая школа. </w:t>
      </w:r>
      <w:r w:rsidRPr="00A41731">
        <w:rPr>
          <w:rStyle w:val="a5"/>
          <w:rFonts w:ascii="Arial" w:hAnsi="Arial" w:cs="Arial"/>
          <w:color w:val="FF0000"/>
          <w:sz w:val="27"/>
          <w:szCs w:val="27"/>
        </w:rPr>
        <w:t>       </w:t>
      </w:r>
    </w:p>
    <w:p w14:paraId="6A2EC916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14:paraId="1FE52E94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14:paraId="3638B896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Никогда не бывает слишком поздно, чтобы начать учить ребенка деньгам, экономии и инвестированию. </w:t>
      </w:r>
    </w:p>
    <w:p w14:paraId="390E1DA5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  <w:u w:val="single"/>
        </w:rPr>
        <w:t>Когда стоит разговаривать с ребенком о деньгах?</w:t>
      </w:r>
    </w:p>
    <w:p w14:paraId="6D9423E5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14:paraId="67320A0A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</w:rPr>
        <w:t>Когда он получает подарок.</w:t>
      </w:r>
    </w:p>
    <w:p w14:paraId="05B81999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 xml:space="preserve"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</w:t>
      </w:r>
      <w:r w:rsidRPr="00A41731">
        <w:rPr>
          <w:rFonts w:ascii="Arial" w:hAnsi="Arial" w:cs="Arial"/>
          <w:color w:val="000080"/>
          <w:sz w:val="27"/>
          <w:szCs w:val="27"/>
        </w:rPr>
        <w:lastRenderedPageBreak/>
        <w:t>помочь своему ребенку спланировать, каким образом он будет экономить и для чего он будет это делать.</w:t>
      </w:r>
    </w:p>
    <w:p w14:paraId="02BAAEA5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</w:rPr>
        <w:t>Когда Вы пользуетесь банкоматом.</w:t>
      </w:r>
    </w:p>
    <w:p w14:paraId="4ECA9BEC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14:paraId="4DCC9E7A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</w:rPr>
        <w:t>В магазине.</w:t>
      </w:r>
    </w:p>
    <w:p w14:paraId="3DE894D3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14:paraId="1EA228B6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41731">
        <w:rPr>
          <w:rStyle w:val="a4"/>
          <w:rFonts w:ascii="Arial" w:hAnsi="Arial" w:cs="Arial"/>
          <w:color w:val="FF0000"/>
          <w:sz w:val="27"/>
          <w:szCs w:val="27"/>
        </w:rPr>
        <w:t>Оплата счетов и квитанций.</w:t>
      </w:r>
    </w:p>
    <w:p w14:paraId="4E00A196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14:paraId="0943DEAC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14:paraId="0BC22489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Начинайте учить своих детей финансовой грамотности как можно раньше, в каком бы возрасте они сейчас не были. Чем раньше они узнают эту науку, тем проще им будет принять эти знания в своей голове и использовать их в своей будущей жизни.</w:t>
      </w:r>
    </w:p>
    <w:p w14:paraId="32004A27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noProof/>
          <w:color w:val="000080"/>
          <w:sz w:val="27"/>
          <w:szCs w:val="27"/>
        </w:rPr>
        <w:drawing>
          <wp:inline distT="0" distB="0" distL="0" distR="0" wp14:anchorId="3F1E250A" wp14:editId="1173416A">
            <wp:extent cx="4324350" cy="216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36" cy="216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7E5A" w14:textId="77777777" w:rsidR="00A41731" w:rsidRPr="00A41731" w:rsidRDefault="00A41731" w:rsidP="00A417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41731">
        <w:rPr>
          <w:rFonts w:ascii="Arial" w:hAnsi="Arial" w:cs="Arial"/>
          <w:color w:val="000080"/>
          <w:sz w:val="27"/>
          <w:szCs w:val="27"/>
        </w:rPr>
        <w:t> </w:t>
      </w:r>
    </w:p>
    <w:p w14:paraId="02B812CA" w14:textId="77777777" w:rsidR="00583F54" w:rsidRDefault="00583F54"/>
    <w:sectPr w:rsidR="0058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064"/>
    <w:multiLevelType w:val="multilevel"/>
    <w:tmpl w:val="3CEA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A7A14"/>
    <w:multiLevelType w:val="multilevel"/>
    <w:tmpl w:val="5EC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190215">
    <w:abstractNumId w:val="0"/>
  </w:num>
  <w:num w:numId="2" w16cid:durableId="1537157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31"/>
    <w:rsid w:val="00036ECF"/>
    <w:rsid w:val="00583F54"/>
    <w:rsid w:val="005E1091"/>
    <w:rsid w:val="009267FE"/>
    <w:rsid w:val="00A41731"/>
    <w:rsid w:val="00A64820"/>
    <w:rsid w:val="00B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08C5"/>
  <w15:chartTrackingRefBased/>
  <w15:docId w15:val="{1006CA9E-01FB-414C-A702-4831467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731"/>
    <w:rPr>
      <w:b/>
      <w:bCs/>
    </w:rPr>
  </w:style>
  <w:style w:type="character" w:styleId="a5">
    <w:name w:val="Emphasis"/>
    <w:basedOn w:val="a0"/>
    <w:uiPriority w:val="20"/>
    <w:qFormat/>
    <w:rsid w:val="00A41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ланьшина</dc:creator>
  <cp:keywords/>
  <dc:description/>
  <cp:lastModifiedBy>светлана ланьшина</cp:lastModifiedBy>
  <cp:revision>6</cp:revision>
  <dcterms:created xsi:type="dcterms:W3CDTF">2023-01-26T16:53:00Z</dcterms:created>
  <dcterms:modified xsi:type="dcterms:W3CDTF">2023-01-26T21:57:00Z</dcterms:modified>
</cp:coreProperties>
</file>